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EED" w:rsidRPr="007A3CEF" w:rsidRDefault="00170EED" w:rsidP="00170EED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Гормональные контрацептивы </w:t>
      </w:r>
      <w:r w:rsidRPr="007A3CEF">
        <w:rPr>
          <w:color w:val="000000"/>
          <w:sz w:val="28"/>
          <w:szCs w:val="28"/>
        </w:rPr>
        <w:t>”</w:t>
      </w:r>
    </w:p>
    <w:p w:rsidR="00170EED" w:rsidRDefault="00170EED" w:rsidP="00170EED">
      <w:pPr>
        <w:pStyle w:val="a3"/>
        <w:jc w:val="right"/>
        <w:rPr>
          <w:color w:val="000000"/>
          <w:sz w:val="28"/>
          <w:szCs w:val="28"/>
        </w:rPr>
      </w:pPr>
    </w:p>
    <w:p w:rsidR="00170EED" w:rsidRDefault="00170EED" w:rsidP="00170EED">
      <w:pPr>
        <w:pStyle w:val="a3"/>
        <w:jc w:val="right"/>
        <w:rPr>
          <w:color w:val="000000"/>
          <w:sz w:val="28"/>
          <w:szCs w:val="28"/>
        </w:rPr>
      </w:pPr>
    </w:p>
    <w:p w:rsidR="00170EED" w:rsidRDefault="00170EED" w:rsidP="00170EED">
      <w:pPr>
        <w:pStyle w:val="a3"/>
        <w:jc w:val="right"/>
        <w:rPr>
          <w:color w:val="000000"/>
          <w:sz w:val="28"/>
          <w:szCs w:val="28"/>
        </w:rPr>
      </w:pPr>
    </w:p>
    <w:p w:rsidR="00170EED" w:rsidRDefault="00170EED" w:rsidP="00170EED">
      <w:pPr>
        <w:pStyle w:val="a3"/>
        <w:jc w:val="right"/>
        <w:rPr>
          <w:color w:val="000000"/>
          <w:sz w:val="28"/>
          <w:szCs w:val="28"/>
        </w:rPr>
      </w:pPr>
    </w:p>
    <w:p w:rsidR="00170EED" w:rsidRPr="007A3CEF" w:rsidRDefault="00170EED" w:rsidP="00170E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0EED" w:rsidRDefault="00170EED" w:rsidP="00170E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0EED" w:rsidRDefault="00170EED" w:rsidP="00170E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0EED" w:rsidRDefault="00170EED" w:rsidP="002607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260737" w:rsidRDefault="00170EED" w:rsidP="00260737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4D0177" w:rsidRDefault="004D017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 лекции</w:t>
      </w:r>
    </w:p>
    <w:p w:rsidR="004D0177" w:rsidRDefault="004D0177" w:rsidP="00260737">
      <w:pPr>
        <w:rPr>
          <w:rFonts w:ascii="Times New Roman" w:hAnsi="Times New Roman" w:cs="Times New Roman"/>
          <w:sz w:val="28"/>
          <w:szCs w:val="28"/>
        </w:rPr>
      </w:pPr>
    </w:p>
    <w:p w:rsidR="00260737" w:rsidRDefault="004D017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0737">
        <w:rPr>
          <w:rFonts w:ascii="Times New Roman" w:hAnsi="Times New Roman" w:cs="Times New Roman"/>
          <w:sz w:val="28"/>
          <w:szCs w:val="28"/>
        </w:rPr>
        <w:t xml:space="preserve"> Гормональные </w:t>
      </w:r>
      <w:r>
        <w:rPr>
          <w:rFonts w:ascii="Times New Roman" w:hAnsi="Times New Roman" w:cs="Times New Roman"/>
          <w:sz w:val="28"/>
          <w:szCs w:val="28"/>
        </w:rPr>
        <w:t>контрацептивы</w:t>
      </w:r>
    </w:p>
    <w:p w:rsidR="00260737" w:rsidRDefault="004D0177" w:rsidP="002607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60737">
        <w:rPr>
          <w:rFonts w:ascii="Times New Roman" w:hAnsi="Times New Roman" w:cs="Times New Roman"/>
          <w:sz w:val="28"/>
          <w:szCs w:val="28"/>
        </w:rPr>
        <w:t>Виды гормо</w:t>
      </w:r>
      <w:r>
        <w:rPr>
          <w:rFonts w:ascii="Times New Roman" w:hAnsi="Times New Roman" w:cs="Times New Roman"/>
          <w:sz w:val="28"/>
          <w:szCs w:val="28"/>
        </w:rPr>
        <w:t>нальной контрацепции</w:t>
      </w:r>
    </w:p>
    <w:p w:rsidR="00260737" w:rsidRDefault="004D017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60737">
        <w:rPr>
          <w:rFonts w:ascii="Times New Roman" w:hAnsi="Times New Roman" w:cs="Times New Roman"/>
          <w:sz w:val="28"/>
          <w:szCs w:val="28"/>
        </w:rPr>
        <w:t xml:space="preserve"> </w:t>
      </w:r>
      <w:r w:rsidR="00260737" w:rsidRPr="002A46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Гормональные КОК нового поколения </w:t>
      </w:r>
    </w:p>
    <w:p w:rsidR="00260737" w:rsidRDefault="004D017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="002607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Лечебные  аспекты 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рмональной контрацепции</w:t>
      </w:r>
    </w:p>
    <w:p w:rsidR="00260737" w:rsidRDefault="004D0177" w:rsidP="0026073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="00260737">
        <w:rPr>
          <w:rFonts w:ascii="Times New Roman" w:hAnsi="Times New Roman" w:cs="Times New Roman"/>
          <w:sz w:val="28"/>
          <w:szCs w:val="28"/>
          <w:shd w:val="clear" w:color="auto" w:fill="FFFFFF"/>
        </w:rPr>
        <w:t>Выв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</w:t>
      </w:r>
    </w:p>
    <w:p w:rsidR="00260737" w:rsidRPr="002A46D2" w:rsidRDefault="004D0177" w:rsidP="0026073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260737">
        <w:rPr>
          <w:rFonts w:ascii="Times New Roman" w:hAnsi="Times New Roman" w:cs="Times New Roman"/>
          <w:sz w:val="28"/>
          <w:szCs w:val="28"/>
          <w:shd w:val="clear" w:color="auto" w:fill="FFFFFF"/>
        </w:rPr>
        <w:t>. Список 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итературы</w:t>
      </w: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60737" w:rsidRDefault="00260737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F0B4E" w:rsidRDefault="001F0B4E" w:rsidP="00D81E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81E96" w:rsidRPr="00D81E96" w:rsidRDefault="00D81E96" w:rsidP="00D81E96">
      <w:pPr>
        <w:spacing w:before="100" w:beforeAutospacing="1" w:after="9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D81E96" w:rsidRDefault="00822347" w:rsidP="00822347">
      <w:pPr>
        <w:jc w:val="center"/>
        <w:rPr>
          <w:rFonts w:ascii="Times New Roman" w:hAnsi="Times New Roman" w:cs="Times New Roman"/>
          <w:sz w:val="36"/>
          <w:szCs w:val="36"/>
        </w:rPr>
      </w:pPr>
      <w:r w:rsidRPr="00822347">
        <w:rPr>
          <w:rFonts w:ascii="Times New Roman" w:hAnsi="Times New Roman" w:cs="Times New Roman"/>
          <w:sz w:val="36"/>
          <w:szCs w:val="36"/>
        </w:rPr>
        <w:t>Гормональные  контрацептивы</w:t>
      </w:r>
    </w:p>
    <w:p w:rsidR="00822347" w:rsidRPr="00822347" w:rsidRDefault="00822347" w:rsidP="00822347">
      <w:pPr>
        <w:rPr>
          <w:rFonts w:ascii="Times New Roman" w:hAnsi="Times New Roman" w:cs="Times New Roman"/>
          <w:sz w:val="28"/>
          <w:szCs w:val="28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Гормональная контрацепция относится к высокоэффективным методам предохранения от беременности при условии правильного ее применения. Если судить о плюсах и минусах того или иного метода контрацепции, то преимуществ у гормональных контрацептивов гораздо больше, чем недостатков. Но кроме соблюдения правил приема следует и верно подобрать гормональные таблетки или их аналоги во избежание побочных эффектов.</w:t>
      </w:r>
      <w:r w:rsidRPr="00822347">
        <w:rPr>
          <w:rFonts w:ascii="Times New Roman" w:hAnsi="Times New Roman" w:cs="Times New Roman"/>
          <w:sz w:val="28"/>
          <w:szCs w:val="28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</w:p>
    <w:p w:rsidR="00822347" w:rsidRDefault="00822347" w:rsidP="00822347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22347">
        <w:rPr>
          <w:rFonts w:ascii="Times New Roman" w:hAnsi="Times New Roman" w:cs="Times New Roman"/>
          <w:sz w:val="28"/>
          <w:szCs w:val="28"/>
          <w:u w:val="single"/>
        </w:rPr>
        <w:t>Виды гормональной контрацепции</w:t>
      </w:r>
      <w:r w:rsidRPr="00FB2B0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Различают несколько видов гормональных контрацептивов: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оральные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инъекционные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импланты</w:t>
      </w:r>
      <w:proofErr w:type="spellEnd"/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влагалищное кольцо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D52E1B" w:rsidP="00822347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кожные аппликаторы.</w:t>
      </w:r>
      <w:r w:rsidR="00822347"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822347">
      <w:pPr>
        <w:rPr>
          <w:rFonts w:ascii="Helvetica" w:hAnsi="Helvetica" w:cs="Helvetica"/>
          <w:sz w:val="23"/>
          <w:szCs w:val="23"/>
          <w:shd w:val="clear" w:color="auto" w:fill="FFFFFF"/>
        </w:rPr>
      </w:pPr>
      <w:proofErr w:type="gramStart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Комбинированные</w:t>
      </w:r>
      <w:proofErr w:type="gramEnd"/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оральные контрацептивы (КОК)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этому виды гормональных таблеток относятся те, в которых содержатся и эстрогены, и гестагены. В зависимости от содержания гормональных компонентов КОК подразделяются </w:t>
      </w: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монофазные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 каждой таблетке одинаковая доза эстрогенного и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гестагенного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компонента) –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ригевидон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логест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силест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двухфазные –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антеовин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дивина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22347" w:rsidRPr="00822347" w:rsidRDefault="00822347" w:rsidP="00822347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трехфазные – три-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регол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тризистон</w:t>
      </w:r>
      <w:proofErr w:type="spell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Действие данного вида гормональной контрацепции заключается в подавлении выработки яичниками своих собственных гормонов, в результате чего овуляция не наступает. 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22347" w:rsidRPr="00822347" w:rsidRDefault="00822347" w:rsidP="0082234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Кроме того, такие таблетки сгущают слизь в цервикальном канале, что делает невозможным проникновение спермиев в полость матки и изменяют маточную слизистую (в некоторой степени атрофируя ее), что препятствует имплантации яйцеклетки.</w:t>
      </w:r>
    </w:p>
    <w:p w:rsidR="00822347" w:rsidRPr="002A46D2" w:rsidRDefault="00822347" w:rsidP="00822347">
      <w:pP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Гормональные КОК нового поколения</w:t>
      </w:r>
      <w:r w:rsidR="002A46D2" w:rsidRPr="005B5B6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:</w:t>
      </w:r>
    </w:p>
    <w:p w:rsidR="00822347" w:rsidRDefault="00822347" w:rsidP="0082234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список </w:t>
      </w:r>
      <w:proofErr w:type="gramStart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>гормональных</w:t>
      </w:r>
      <w:proofErr w:type="gramEnd"/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контрацептивов нового поколения входят:</w:t>
      </w:r>
    </w:p>
    <w:p w:rsidR="00D52590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5F2A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Джес</w:t>
      </w:r>
      <w:proofErr w:type="spellEnd"/>
      <w:r w:rsidRPr="005F2A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52590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5259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Новинет</w:t>
      </w:r>
      <w:proofErr w:type="spellEnd"/>
      <w:r w:rsidRPr="00D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Pr="00D52590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D52590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Жанин</w:t>
      </w:r>
      <w:proofErr w:type="spellEnd"/>
      <w:r w:rsidRPr="00D52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Pr="00822347" w:rsidRDefault="00822347" w:rsidP="00822347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FB2B02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Линдинет-20</w:t>
      </w:r>
      <w:r w:rsidRPr="008223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5F2A9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F2A9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Ярина</w:t>
      </w:r>
      <w:proofErr w:type="spellEnd"/>
      <w:r w:rsidRPr="005F2A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5B64" w:rsidRPr="00260737" w:rsidRDefault="005B5B64" w:rsidP="005B5B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Противопоказания</w:t>
      </w:r>
      <w:r w:rsidRPr="00260737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: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 Беременность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 Тяжелые заболевания печени в настоящее время  или в анамнезе, если функциональные показатели печени не вернулись к норме.</w:t>
      </w: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3.    </w:t>
      </w:r>
      <w:proofErr w:type="spellStart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Холестатическая</w:t>
      </w:r>
      <w:proofErr w:type="spellEnd"/>
      <w:r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желтуха, желтуха во время беременности или желтуха, вызванная приемом стероидных средств</w:t>
      </w:r>
    </w:p>
    <w:p w:rsidR="005B5B64" w:rsidRP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   </w:t>
      </w:r>
      <w:proofErr w:type="gramStart"/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Вагинальное</w:t>
      </w:r>
      <w:proofErr w:type="gramEnd"/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кровотечен6ие неясной этиологии</w:t>
      </w:r>
    </w:p>
    <w:p w:rsidR="005B5B64" w:rsidRP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 Наличие в анамнезе трубной беременности или высокий риск ее возникновения</w:t>
      </w:r>
    </w:p>
    <w:p w:rsidR="005B5B64" w:rsidRDefault="005450DC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5B5B64" w:rsidRP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 Сильный зуд или герпес, возникший во время беременности или при приеме стероидных препаратов</w:t>
      </w:r>
      <w:r w:rsidR="005B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5B64" w:rsidRPr="005B5B64" w:rsidRDefault="005B5B64" w:rsidP="005B5B64">
      <w:pPr>
        <w:pStyle w:val="2"/>
        <w:spacing w:before="0" w:beforeAutospacing="0" w:after="0" w:afterAutospacing="0"/>
        <w:rPr>
          <w:b w:val="0"/>
          <w:color w:val="000000"/>
          <w:sz w:val="28"/>
          <w:szCs w:val="28"/>
        </w:rPr>
      </w:pPr>
      <w:r w:rsidRPr="005B5B64">
        <w:rPr>
          <w:b w:val="0"/>
          <w:color w:val="000000"/>
          <w:sz w:val="28"/>
          <w:szCs w:val="28"/>
          <w:u w:val="single"/>
        </w:rPr>
        <w:t>Инъекционные контрацептивы</w:t>
      </w:r>
      <w:r w:rsidRPr="005B5B64">
        <w:rPr>
          <w:b w:val="0"/>
          <w:color w:val="000000"/>
          <w:sz w:val="28"/>
          <w:szCs w:val="28"/>
        </w:rPr>
        <w:t xml:space="preserve"> (противозачаточные уколы) являются, безопасным и эффективным методом контрацепции, который пользуется большой популярностью среди женщин и применяется в </w:t>
      </w:r>
      <w:hyperlink r:id="rId7" w:history="1">
        <w:r w:rsidRPr="005B5B64">
          <w:rPr>
            <w:rStyle w:val="a4"/>
            <w:b w:val="0"/>
            <w:color w:val="auto"/>
            <w:sz w:val="28"/>
            <w:szCs w:val="28"/>
            <w:u w:val="none"/>
          </w:rPr>
          <w:t>более чем</w:t>
        </w:r>
      </w:hyperlink>
      <w:r w:rsidRPr="005B5B64">
        <w:rPr>
          <w:b w:val="0"/>
          <w:color w:val="000000"/>
          <w:sz w:val="28"/>
          <w:szCs w:val="28"/>
        </w:rPr>
        <w:t> 90 странах. Инъекционные контрацептивы очень удобны в применении, препарат вводится 1 раз в 3 месяца внутримышечно, содержит гестаген пролонгированного действия и при правильном применении дает надежную защиту от нежелательной беременности.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/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Противозачаточные уколы назначаются врачом и рекомендуются тем женщинам, которым не подходят другие методы контрацепции или которые предпочитают именно этот метод, например, тем, кто забывает ежедневно 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принимать таблетки. Каждую инъекцию необходимо делать только в определенный срок, и дату следует отмечать в </w:t>
      </w:r>
      <w:hyperlink r:id="rId8" w:history="1">
        <w:r w:rsidRPr="005B5B6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календаре</w:t>
        </w:r>
      </w:hyperlink>
      <w:r w:rsidRPr="005B5B64">
        <w:rPr>
          <w:rFonts w:ascii="Times New Roman" w:hAnsi="Times New Roman" w:cs="Times New Roman"/>
          <w:sz w:val="28"/>
          <w:szCs w:val="28"/>
        </w:rPr>
        <w:t xml:space="preserve">. 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>Инъекционные контрацептивы так же, как и противозачаточные таблетки, не предохраняют от инфекций, передаваемых половым путем, включая ВИЧ/СПИД.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5B64">
        <w:rPr>
          <w:rFonts w:ascii="Times New Roman" w:hAnsi="Times New Roman" w:cs="Times New Roman"/>
          <w:color w:val="000000"/>
          <w:sz w:val="28"/>
          <w:szCs w:val="28"/>
        </w:rPr>
        <w:t>Если у женщины есть причины думать, что она может заразиться, необходимо дополнительно использовать презерватив</w:t>
      </w:r>
      <w:proofErr w:type="gramStart"/>
      <w:r w:rsidRPr="005B5B64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еханизм действия основан на подавлении овуляции. Кроме того, препарат сгущает слизь шейки матки, благодаря чему затрудняется проникновение сперматозоидов в матку, а также изменяет слизистую оболочку матки, обусловленные атрофическими процессами, при этом беременность становится практически невозможной. Именно тройной механизм действия инъекционных контрацептивов делает их одними </w:t>
      </w:r>
      <w:proofErr w:type="gramStart"/>
      <w:r w:rsidRPr="005B5B64"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 самых надежных.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5B64">
        <w:rPr>
          <w:rFonts w:ascii="Times New Roman" w:hAnsi="Times New Roman" w:cs="Times New Roman"/>
          <w:color w:val="000000"/>
          <w:sz w:val="28"/>
          <w:szCs w:val="28"/>
          <w:u w:val="single"/>
        </w:rPr>
        <w:t>Недостатки: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 xml:space="preserve">Менструации могут стать нерегулярными, вплоть до аменореи. После отмены препарата восстановление регулярного менструального цикла </w:t>
      </w:r>
      <w:r w:rsidRPr="005B5B64">
        <w:rPr>
          <w:rFonts w:ascii="Times New Roman" w:hAnsi="Times New Roman" w:cs="Times New Roman"/>
          <w:sz w:val="28"/>
          <w:szCs w:val="28"/>
        </w:rPr>
        <w:t>и </w:t>
      </w:r>
      <w:hyperlink r:id="rId9" w:history="1">
        <w:r w:rsidRPr="005B5B64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способность к зачатию обычнонаступают</w:t>
        </w:r>
      </w:hyperlink>
      <w:r>
        <w:rPr>
          <w:rFonts w:ascii="Times New Roman" w:hAnsi="Times New Roman" w:cs="Times New Roman"/>
          <w:sz w:val="28"/>
          <w:szCs w:val="28"/>
        </w:rPr>
        <w:t>в</w:t>
      </w:r>
      <w:r w:rsidRPr="005B5B64">
        <w:rPr>
          <w:rFonts w:ascii="Times New Roman" w:hAnsi="Times New Roman" w:cs="Times New Roman"/>
          <w:color w:val="000000"/>
          <w:sz w:val="28"/>
          <w:szCs w:val="28"/>
        </w:rPr>
        <w:t> течение 1 – 2-х лет. В первые месяцы применения возможны небольшая прибавка массы тела (не более 1,5 кг), изменение настроения, небольшие головные боли.</w:t>
      </w:r>
    </w:p>
    <w:p w:rsidR="005B5B64" w:rsidRPr="005B5B64" w:rsidRDefault="005B5B64" w:rsidP="005B5B64">
      <w:pPr>
        <w:pStyle w:val="a3"/>
        <w:rPr>
          <w:b/>
          <w:bCs/>
          <w:color w:val="000000"/>
          <w:u w:val="single"/>
        </w:rPr>
      </w:pPr>
      <w:r w:rsidRPr="005B5B64">
        <w:rPr>
          <w:bCs/>
          <w:color w:val="000000"/>
          <w:sz w:val="28"/>
          <w:szCs w:val="28"/>
          <w:u w:val="single"/>
        </w:rPr>
        <w:t xml:space="preserve">Подкожные </w:t>
      </w:r>
      <w:proofErr w:type="spellStart"/>
      <w:r w:rsidRPr="005B5B64">
        <w:rPr>
          <w:bCs/>
          <w:color w:val="000000"/>
          <w:sz w:val="28"/>
          <w:szCs w:val="28"/>
          <w:u w:val="single"/>
        </w:rPr>
        <w:t>имплантанты</w:t>
      </w:r>
      <w:proofErr w:type="spellEnd"/>
      <w:r w:rsidRPr="005B5B64">
        <w:rPr>
          <w:bCs/>
          <w:color w:val="000000"/>
          <w:sz w:val="28"/>
          <w:szCs w:val="28"/>
          <w:u w:val="single"/>
        </w:rPr>
        <w:t>:</w:t>
      </w:r>
      <w:r w:rsidRPr="005B5B64">
        <w:rPr>
          <w:color w:val="000000"/>
          <w:sz w:val="28"/>
          <w:szCs w:val="28"/>
          <w:u w:val="single"/>
        </w:rPr>
        <w:t> </w:t>
      </w:r>
      <w:r w:rsidRPr="005B5B64">
        <w:rPr>
          <w:color w:val="000000"/>
        </w:rPr>
        <w:br/>
      </w:r>
      <w:r w:rsidRPr="005B5B64">
        <w:rPr>
          <w:color w:val="000000"/>
          <w:sz w:val="28"/>
          <w:szCs w:val="28"/>
        </w:rPr>
        <w:t xml:space="preserve">Подкожные </w:t>
      </w:r>
      <w:proofErr w:type="spellStart"/>
      <w:r w:rsidRPr="005B5B64">
        <w:rPr>
          <w:color w:val="000000"/>
          <w:sz w:val="28"/>
          <w:szCs w:val="28"/>
        </w:rPr>
        <w:t>имплантанты</w:t>
      </w:r>
      <w:proofErr w:type="spellEnd"/>
      <w:r w:rsidRPr="005B5B64">
        <w:rPr>
          <w:color w:val="000000"/>
          <w:sz w:val="28"/>
          <w:szCs w:val="28"/>
        </w:rPr>
        <w:t xml:space="preserve"> (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) в последние годы приобрели значительную </w:t>
      </w:r>
      <w:proofErr w:type="spellStart"/>
      <w:r w:rsidRPr="005B5B64">
        <w:rPr>
          <w:color w:val="000000"/>
          <w:sz w:val="28"/>
          <w:szCs w:val="28"/>
        </w:rPr>
        <w:t>популярность</w:t>
      </w:r>
      <w:proofErr w:type="gramStart"/>
      <w:r w:rsidRPr="005B5B64">
        <w:rPr>
          <w:color w:val="000000"/>
          <w:sz w:val="28"/>
          <w:szCs w:val="28"/>
        </w:rPr>
        <w:t>.Н</w:t>
      </w:r>
      <w:proofErr w:type="gramEnd"/>
      <w:r w:rsidRPr="005B5B64">
        <w:rPr>
          <w:color w:val="000000"/>
          <w:sz w:val="28"/>
          <w:szCs w:val="28"/>
        </w:rPr>
        <w:t>орплант</w:t>
      </w:r>
      <w:proofErr w:type="spellEnd"/>
      <w:r w:rsidRPr="005B5B64">
        <w:rPr>
          <w:color w:val="000000"/>
          <w:sz w:val="28"/>
          <w:szCs w:val="28"/>
        </w:rPr>
        <w:t xml:space="preserve"> представляет собой 6 силиконовых капсул, содержащих низкие дозы гормона </w:t>
      </w:r>
      <w:proofErr w:type="spellStart"/>
      <w:r w:rsidRPr="005B5B64">
        <w:rPr>
          <w:color w:val="000000"/>
          <w:sz w:val="28"/>
          <w:szCs w:val="28"/>
        </w:rPr>
        <w:t>прогестагена</w:t>
      </w:r>
      <w:proofErr w:type="spellEnd"/>
      <w:r w:rsidRPr="005B5B64">
        <w:rPr>
          <w:color w:val="000000"/>
          <w:sz w:val="28"/>
          <w:szCs w:val="28"/>
        </w:rPr>
        <w:t>. Капсулы вводятся подкожно в область плеча, через небольшой разрез. В </w:t>
      </w:r>
      <w:hyperlink r:id="rId10" w:history="1">
        <w:r w:rsidRPr="005B5B64">
          <w:rPr>
            <w:rStyle w:val="a4"/>
            <w:color w:val="auto"/>
            <w:sz w:val="28"/>
            <w:szCs w:val="28"/>
            <w:u w:val="none"/>
          </w:rPr>
          <w:t>настоящее время в</w:t>
        </w:r>
      </w:hyperlink>
      <w:r w:rsidRPr="005B5B64">
        <w:rPr>
          <w:color w:val="000000"/>
          <w:sz w:val="28"/>
          <w:szCs w:val="28"/>
        </w:rPr>
        <w:t xml:space="preserve"> 30 странах используют этот метод контрацепции. В России 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начал применяться с 1993 </w:t>
      </w:r>
      <w:proofErr w:type="spellStart"/>
      <w:r w:rsidRPr="005B5B64">
        <w:rPr>
          <w:color w:val="000000"/>
          <w:sz w:val="28"/>
          <w:szCs w:val="28"/>
        </w:rPr>
        <w:t>года</w:t>
      </w:r>
      <w:proofErr w:type="gramStart"/>
      <w:r w:rsidRPr="005B5B64">
        <w:rPr>
          <w:color w:val="000000"/>
          <w:sz w:val="28"/>
          <w:szCs w:val="28"/>
        </w:rPr>
        <w:t>.С</w:t>
      </w:r>
      <w:proofErr w:type="gramEnd"/>
      <w:r w:rsidRPr="005B5B64">
        <w:rPr>
          <w:color w:val="000000"/>
          <w:sz w:val="28"/>
          <w:szCs w:val="28"/>
        </w:rPr>
        <w:t>рок</w:t>
      </w:r>
      <w:proofErr w:type="spellEnd"/>
      <w:r w:rsidRPr="005B5B64">
        <w:rPr>
          <w:color w:val="000000"/>
          <w:sz w:val="28"/>
          <w:szCs w:val="28"/>
        </w:rPr>
        <w:t xml:space="preserve"> действия </w:t>
      </w:r>
      <w:proofErr w:type="spellStart"/>
      <w:r w:rsidRPr="005B5B64">
        <w:rPr>
          <w:color w:val="000000"/>
          <w:sz w:val="28"/>
          <w:szCs w:val="28"/>
        </w:rPr>
        <w:t>норпланта</w:t>
      </w:r>
      <w:proofErr w:type="spellEnd"/>
      <w:r w:rsidRPr="005B5B64">
        <w:rPr>
          <w:color w:val="000000"/>
          <w:sz w:val="28"/>
          <w:szCs w:val="28"/>
        </w:rPr>
        <w:t xml:space="preserve"> 5 лет. В течение этого времени гормон, постепенно всасываясь в кровь, создает надежный контрацептивный эффект. По желанию женщины возможно удаление капсул в </w:t>
      </w:r>
      <w:hyperlink r:id="rId11" w:history="1">
        <w:r w:rsidRPr="005B5B64">
          <w:rPr>
            <w:rStyle w:val="a4"/>
            <w:color w:val="auto"/>
            <w:sz w:val="28"/>
            <w:szCs w:val="28"/>
            <w:u w:val="none"/>
          </w:rPr>
          <w:t xml:space="preserve">любое </w:t>
        </w:r>
        <w:proofErr w:type="spellStart"/>
        <w:r w:rsidRPr="005B5B64">
          <w:rPr>
            <w:rStyle w:val="a4"/>
            <w:color w:val="auto"/>
            <w:sz w:val="28"/>
            <w:szCs w:val="28"/>
            <w:u w:val="none"/>
          </w:rPr>
          <w:t>время</w:t>
        </w:r>
        <w:proofErr w:type="gramStart"/>
      </w:hyperlink>
      <w:r w:rsidRPr="005B5B64">
        <w:rPr>
          <w:sz w:val="28"/>
          <w:szCs w:val="28"/>
        </w:rPr>
        <w:t>.</w:t>
      </w:r>
      <w:proofErr w:type="gramEnd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назначается только врачом. Все, кто пользуется этим методом, должны получить необходимую консультацию у специалиста. Механизм действия основан на подавлении овуляции, сгущения слизи шейки матки, благодаря чему затрудняется проникновение сперматозоидов в матку. Также </w:t>
      </w:r>
      <w:proofErr w:type="spellStart"/>
      <w:r w:rsidRPr="005B5B64">
        <w:rPr>
          <w:color w:val="000000"/>
          <w:sz w:val="28"/>
          <w:szCs w:val="28"/>
        </w:rPr>
        <w:t>норплант</w:t>
      </w:r>
      <w:proofErr w:type="spellEnd"/>
      <w:r w:rsidRPr="005B5B64">
        <w:rPr>
          <w:color w:val="000000"/>
          <w:sz w:val="28"/>
          <w:szCs w:val="28"/>
        </w:rPr>
        <w:t xml:space="preserve"> изменяет слизистую оболочку </w:t>
      </w:r>
      <w:proofErr w:type="gramStart"/>
      <w:r w:rsidRPr="005B5B64">
        <w:rPr>
          <w:color w:val="000000"/>
          <w:sz w:val="28"/>
          <w:szCs w:val="28"/>
        </w:rPr>
        <w:t>матки</w:t>
      </w:r>
      <w:proofErr w:type="gramEnd"/>
      <w:r w:rsidRPr="005B5B64">
        <w:rPr>
          <w:color w:val="000000"/>
          <w:sz w:val="28"/>
          <w:szCs w:val="28"/>
        </w:rPr>
        <w:t xml:space="preserve"> и наступление беременности становится невозможным. </w:t>
      </w:r>
      <w:r w:rsidRPr="005B5B64">
        <w:rPr>
          <w:color w:val="000000"/>
          <w:sz w:val="28"/>
          <w:szCs w:val="28"/>
        </w:rPr>
        <w:br/>
      </w:r>
      <w:r w:rsidRPr="005B5B64">
        <w:rPr>
          <w:b/>
          <w:bCs/>
          <w:color w:val="000000"/>
          <w:sz w:val="28"/>
          <w:szCs w:val="28"/>
          <w:u w:val="single"/>
        </w:rPr>
        <w:t>Преимущества:</w:t>
      </w:r>
      <w:r w:rsidRPr="005B5B64">
        <w:rPr>
          <w:b/>
          <w:color w:val="000000"/>
          <w:sz w:val="28"/>
          <w:szCs w:val="28"/>
        </w:rPr>
        <w:t> </w:t>
      </w:r>
    </w:p>
    <w:p w:rsidR="005B5B64" w:rsidRDefault="005B5B64" w:rsidP="005B5B64">
      <w:pPr>
        <w:pStyle w:val="a3"/>
        <w:rPr>
          <w:color w:val="000000"/>
          <w:sz w:val="28"/>
          <w:szCs w:val="28"/>
        </w:rPr>
      </w:pPr>
      <w:r w:rsidRPr="005B5B64">
        <w:rPr>
          <w:color w:val="000000"/>
          <w:sz w:val="28"/>
          <w:szCs w:val="28"/>
        </w:rPr>
        <w:t>Высокая эффективность в течение длительного срока. Возможность удаления капсул в любое время. Уменьшение риска развития воспалительных заболеваний матки и придатков, а также развития рака яичников и эндометрия. </w:t>
      </w:r>
      <w:r w:rsidRPr="005B5B64">
        <w:rPr>
          <w:color w:val="000000"/>
          <w:sz w:val="28"/>
          <w:szCs w:val="28"/>
        </w:rPr>
        <w:br/>
      </w:r>
      <w:r w:rsidRPr="005B5B64">
        <w:rPr>
          <w:b/>
          <w:bCs/>
          <w:color w:val="000000"/>
          <w:sz w:val="28"/>
          <w:szCs w:val="28"/>
          <w:u w:val="single"/>
        </w:rPr>
        <w:lastRenderedPageBreak/>
        <w:t>Недостатки:</w:t>
      </w:r>
      <w:r w:rsidRPr="005B5B64">
        <w:rPr>
          <w:color w:val="000000"/>
          <w:sz w:val="28"/>
          <w:szCs w:val="28"/>
        </w:rPr>
        <w:t> </w:t>
      </w:r>
      <w:r w:rsidRPr="005B5B64">
        <w:rPr>
          <w:color w:val="000000"/>
          <w:sz w:val="28"/>
          <w:szCs w:val="28"/>
        </w:rPr>
        <w:br/>
      </w:r>
      <w:r w:rsidRPr="008A4EFC">
        <w:rPr>
          <w:color w:val="000000"/>
          <w:sz w:val="28"/>
          <w:szCs w:val="28"/>
        </w:rPr>
        <w:t>Менструации могут стать не регулярными. После извлечения капсул восстановление регулярного менструального цикла и способность к зачатию обычно наступают в течение года.</w:t>
      </w:r>
    </w:p>
    <w:p w:rsidR="005B5B64" w:rsidRDefault="005B5B64" w:rsidP="005B5B64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8A4EFC" w:rsidRPr="008A4EFC" w:rsidRDefault="008A4EFC" w:rsidP="008A4E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8A4EF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Лечебные аспекты гормональной контрацепции</w:t>
      </w:r>
    </w:p>
    <w:p w:rsidR="008A4EFC" w:rsidRP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Заболевание Гормональные препараты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Эндометриоз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Комбинированные или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гестагенные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(мини-пили)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ОКГиперандрогения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акне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гирсутизм,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себоррея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Комбинированные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содержащие гестагены с антиандрогенным действием Нарушения менструального цикла (дисменорея, ДМК,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олигоменорея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Комбинированные ОК, содержащие сравнительно большие дозы гестагенов Остеопороз, в том числе и менопаузальный Комбинированные ОК Бесплодие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ребаунд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-эффект) Монофазные ОК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длительность приема препаратов колеблется в зависимости от уровня эстрогенной насыщенности и характера сопутствующей патологии. Так, при наличии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низким уровнем эстрогенов (например, при аменорее и положительной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прогестероновой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пробе у больных с маткой небольших размеров) не следует назначать более 2 циклов приема препаратов подряд.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 пациенток с высоким уровнем эстрогенов, при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сочетании с гиперплазией эндометрия прием препаратов показан в течение 3 — 4 — 6 циклов с соответствующими интервалами в зависимости от выраженности стимулирующего эффекта, о чем судят по установлению регулярных овуляторных спонтанных менструальных циклов.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подавления андрогенного влияния также необходим прием препаратов не менее 3 — 4 — 6 циклов с последующим наблюдением в зависимости от выраженности эффекта.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Стимулирующий эффект оценивается как положительный, если у больной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ановуляцией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приема препаратов устанавливаются регулярные менструальные циклы с двухфазной базальной температурой и продолжительностью гипертермической фазы более 10 дней.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 проведении терапии комбинированными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типу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ребаунд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-эффекта следует помнить о том, что самая высокая частота наступления беременности отмечается после отмены первого курса лечения.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Применение комбинированных препаратов у пациенток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эндометриозом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показало их высокую клиническую эффективность, избавило многих больных от оперативного вмешательства и способствовало восстановлению генеративной функции у части пациенток. Комбинированные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лечения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назначаются длительно (не менее 6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 непрерывном режиме.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Т.Я.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Пшеничниковой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(1993) [3], эффективность лечения при малых формах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эндометриоза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аденомиозе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степени составила более 60%. В последние годы выявлена высокая терапевтическая эффективность инъекционного гормонального 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контрацептива Депо-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провера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женщин позднего репродуктивного возраста с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аденомиозом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— II степени и при гиперпластических процессах эндометрия и молочных желез (Т.Т. Тагиева, 1996).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End"/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протяжении последнего десятилетия проблема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гиперандрогении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связанных с ней патологических состояний приобрела особую значимость в связи с ростом клинических проявлений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андрогенизации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женщин (гирсутизм,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акне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аллопеция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себорея и их сочетания). Для лечения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гиперандрогений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большим успехом используется комбинированный препарат диане-35, дающий не только лечебный эффект, но и оказывающий одновременно контрацептивное действие. Препарат назначают по 1 драже в день, начиная с 1-го дня менструального цикла, в течение 21 дня, после 7-дневного перерыва возобновляют прием препарата по той же схеме. Доказано, что применение оральных контрацептивов снижает риск развития рака тела матки, что связано не только со специфическим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антипролиферативным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воздействием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эндометрий, но и с непосредственным тормозящим влиянием на митотическую активность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миометрия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большей мере это относится к препаратам «чистых» гестагенов, которые применяются в клинической практике при лечении и профилактике миомы матки (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микролют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эксклютон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континуин</w:t>
      </w:r>
      <w:proofErr w:type="spell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т.д.).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Выявлено также снижение риска развития и частоты доброкачественных новообразований молочных желез у женщин, принимающих гормональные контрацептивы, в связи с их ингибирующим влиянием на пролиферативные процессы этого органа.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Таким образом, многолетний клинический опыт показал, что наряду с основным противозачаточным действием комбинированные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обладают широким спектром благоприятных лечебно-оздоровительных эффектов, не присущих какому-либо другому методу контрацепции. В первую очередь, они способствуют снижению </w:t>
      </w:r>
      <w:proofErr w:type="gramStart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частоты возникновения ряда опухолевых заболеваний органов репродуктивной системы</w:t>
      </w:r>
      <w:proofErr w:type="gramEnd"/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1971 г. было сделано предположение, что фактором риска для возникновения рака яичников является «непрерывная овуляция», которая отличает человека от других млекопитающих. </w:t>
      </w: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Default="008A4EFC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4EFC" w:rsidRPr="008A4EFC" w:rsidRDefault="004D0177" w:rsidP="008A4E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bookmarkStart w:id="0" w:name="_GoBack"/>
      <w:bookmarkEnd w:id="0"/>
      <w:r w:rsidR="008A4EFC" w:rsidRPr="008A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 образом, гормональная контрацепция является не только высокоэффективным средством предохранения от непланируемой беременности, но и обладает целым рядом лечебных и защитных свойств, что расширяет возможности ее применения в клинической практике.</w:t>
      </w:r>
    </w:p>
    <w:p w:rsidR="008A4EFC" w:rsidRPr="008A4EFC" w:rsidRDefault="008A4EFC" w:rsidP="005B5B64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5B5B64" w:rsidRPr="005B5B64" w:rsidRDefault="005B5B64" w:rsidP="005B5B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  <w:r w:rsidRPr="005B5B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Helvetica" w:hAnsi="Helvetica" w:cs="Helvetica"/>
          <w:color w:val="666666"/>
          <w:sz w:val="23"/>
          <w:szCs w:val="23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  <w:r w:rsidRPr="00822347">
        <w:rPr>
          <w:rFonts w:ascii="Times New Roman" w:hAnsi="Times New Roman" w:cs="Times New Roman"/>
          <w:sz w:val="28"/>
          <w:szCs w:val="28"/>
        </w:rPr>
        <w:br/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Pr="008A4EFC" w:rsidRDefault="008A4EFC" w:rsidP="008A4EFC">
      <w:pPr>
        <w:pStyle w:val="a5"/>
        <w:ind w:left="795"/>
        <w:jc w:val="center"/>
        <w:rPr>
          <w:rFonts w:ascii="Times New Roman" w:hAnsi="Times New Roman" w:cs="Times New Roman"/>
          <w:sz w:val="28"/>
          <w:szCs w:val="28"/>
        </w:rPr>
      </w:pPr>
      <w:r w:rsidRPr="008A4EFC">
        <w:rPr>
          <w:rFonts w:ascii="Times New Roman" w:hAnsi="Times New Roman" w:cs="Times New Roman"/>
          <w:sz w:val="28"/>
          <w:szCs w:val="28"/>
        </w:rPr>
        <w:t>11</w:t>
      </w: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822347" w:rsidRDefault="00822347" w:rsidP="00822347">
      <w:pPr>
        <w:pStyle w:val="a5"/>
        <w:ind w:left="795"/>
        <w:rPr>
          <w:rFonts w:ascii="Times New Roman" w:hAnsi="Times New Roman" w:cs="Times New Roman"/>
          <w:sz w:val="28"/>
          <w:szCs w:val="28"/>
          <w:u w:val="single"/>
        </w:rPr>
      </w:pPr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t>Литература</w:t>
      </w:r>
    </w:p>
    <w:p w:rsidR="00FB2B02" w:rsidRPr="0060465C" w:rsidRDefault="004D0177" w:rsidP="0060465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FB2B02" w:rsidRPr="0060465C">
          <w:rPr>
            <w:rStyle w:val="a4"/>
            <w:rFonts w:ascii="Helvetica" w:hAnsi="Helvetica" w:cs="Helvetica"/>
            <w:color w:val="007BB6"/>
            <w:sz w:val="23"/>
            <w:szCs w:val="23"/>
            <w:shd w:val="clear" w:color="auto" w:fill="FFFFFF"/>
          </w:rPr>
          <w:t>http://www.webmedinfo.ru/gormonalnye-kontraceptivy.html</w:t>
        </w:r>
      </w:hyperlink>
      <w:r w:rsidR="00FB2B02" w:rsidRPr="0060465C">
        <w:rPr>
          <w:rFonts w:ascii="Times New Roman" w:hAnsi="Times New Roman" w:cs="Times New Roman"/>
          <w:sz w:val="28"/>
          <w:szCs w:val="28"/>
        </w:rPr>
        <w:br/>
      </w:r>
    </w:p>
    <w:p w:rsidR="00FB2B02" w:rsidRPr="0060465C" w:rsidRDefault="00FB2B02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60465C">
        <w:rPr>
          <w:rFonts w:ascii="Times New Roman" w:hAnsi="Times New Roman" w:cs="Times New Roman"/>
          <w:color w:val="0070C0"/>
          <w:sz w:val="28"/>
          <w:szCs w:val="28"/>
          <w:u w:val="single"/>
        </w:rPr>
        <w:t>http://www.webmedinfo.ru/gormonalnye-kontraceptivy.html</w:t>
      </w:r>
      <w:r w:rsidRPr="0060465C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FB2B02" w:rsidRPr="0060465C" w:rsidRDefault="004D0177" w:rsidP="0060465C">
      <w:pPr>
        <w:pStyle w:val="a5"/>
        <w:numPr>
          <w:ilvl w:val="0"/>
          <w:numId w:val="10"/>
        </w:numPr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hyperlink r:id="rId13" w:history="1">
        <w:r w:rsidR="00FB2B02" w:rsidRPr="0060465C">
          <w:rPr>
            <w:rStyle w:val="a4"/>
            <w:rFonts w:ascii="Times New Roman" w:hAnsi="Times New Roman" w:cs="Times New Roman"/>
            <w:color w:val="0070C0"/>
            <w:sz w:val="28"/>
            <w:szCs w:val="28"/>
          </w:rPr>
          <w:t>http://vrachmedik.ru/733-chto-takoe-planirovanie-semi.html</w:t>
        </w:r>
      </w:hyperlink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Pr="008A4EF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</w:p>
    <w:p w:rsidR="00FB2B02" w:rsidRDefault="00FB2B02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2B02" w:rsidRDefault="00FB2B02" w:rsidP="008A4EFC">
      <w:pPr>
        <w:jc w:val="center"/>
        <w:rPr>
          <w:rFonts w:ascii="Times New Roman" w:hAnsi="Times New Roman" w:cs="Times New Roman"/>
          <w:sz w:val="36"/>
          <w:szCs w:val="36"/>
        </w:rPr>
      </w:pPr>
      <w:r w:rsidRPr="00FB2B02">
        <w:rPr>
          <w:rFonts w:ascii="Times New Roman" w:hAnsi="Times New Roman" w:cs="Times New Roman"/>
          <w:sz w:val="36"/>
          <w:szCs w:val="36"/>
        </w:rPr>
        <w:t>Вывод</w:t>
      </w:r>
    </w:p>
    <w:p w:rsidR="0060465C" w:rsidRPr="0060465C" w:rsidRDefault="0060465C" w:rsidP="0060465C">
      <w:pPr>
        <w:rPr>
          <w:rFonts w:ascii="Times New Roman" w:hAnsi="Times New Roman" w:cs="Times New Roman"/>
          <w:sz w:val="28"/>
          <w:szCs w:val="28"/>
        </w:rPr>
      </w:pPr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>Крайне неблагополучным остается репродуктивное здоровье женщин, о чем свидетельствует огромное число осложнений беременности и родов, стабильно высокие уровни материнской смертности и гинекологической заболеваемости, высокая распространенность бесплодия и не вынашивания беременности. Уровень материнской и перинатальной смертности в России в 3 -3.5 раза выше, чем в экономически развитых странах. Важным фактором снижающим репродуктивный потенциал женщин, является нежелательная беременность и её искусственное прерывание</w:t>
      </w:r>
      <w:proofErr w:type="gram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Около 10 % всех незапланированных беременностей приходится на 18-ти месячный период после родов . Беременность , наступившая в этот период , негативно влияет на здоровье новорожденных и матерей , повышая риск преждевременных родов , рождения детей с низким весом , раннюю неонатальную и младенческую смертность. Аборт, произведенный, впервые месяцы, после </w:t>
      </w:r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родов, является тяжелейшим психологическим и гормональным стрессом для организма женщины, приводя к функциональным и органическим нарушениям в репродуктивной системе. Искусственное прерывание беременности в первый год после кесарева сечения способствует несостоятельности рубца на матке и резко ухудшает прогноз последующей беременности. В этой связи, контрацепция в послеродовом периоде имеет первостепенное значение для сохранения общего и репродуктивного здоровья женщины. </w:t>
      </w:r>
      <w:proofErr w:type="spellStart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>Левоноргестрел</w:t>
      </w:r>
      <w:proofErr w:type="spellEnd"/>
      <w:r w:rsidRPr="006046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содержащая внутриматочная система (ЛНГ-ВМС «Мирена»), введенная пациентке после соответствующего медицинского обследования и отсутствия противопоказаний вполне отвечает требованиям, предъявляемым к послеродовой контрацепции.</w:t>
      </w:r>
      <w:r w:rsidRPr="0060465C">
        <w:rPr>
          <w:rFonts w:ascii="Times New Roman" w:hAnsi="Times New Roman" w:cs="Times New Roman"/>
          <w:sz w:val="28"/>
          <w:szCs w:val="28"/>
        </w:rPr>
        <w:br/>
      </w:r>
      <w:r w:rsidRPr="0060465C">
        <w:rPr>
          <w:rFonts w:ascii="Times New Roman" w:hAnsi="Times New Roman" w:cs="Times New Roman"/>
          <w:color w:val="838D92"/>
          <w:sz w:val="28"/>
          <w:szCs w:val="28"/>
        </w:rPr>
        <w:br/>
      </w:r>
    </w:p>
    <w:p w:rsidR="00FB2B02" w:rsidRPr="00FB2B02" w:rsidRDefault="00FB2B02" w:rsidP="00FB2B02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FB2B02" w:rsidRDefault="00FB2B02" w:rsidP="00FB2B02">
      <w:pPr>
        <w:rPr>
          <w:rFonts w:ascii="Times New Roman" w:hAnsi="Times New Roman" w:cs="Times New Roman"/>
          <w:color w:val="4F81BD" w:themeColor="accent1"/>
          <w:sz w:val="28"/>
          <w:szCs w:val="28"/>
          <w:u w:val="single"/>
        </w:rPr>
      </w:pPr>
    </w:p>
    <w:p w:rsidR="00FB2B02" w:rsidRDefault="00FB2B02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FB2B0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60465C" w:rsidRDefault="0060465C" w:rsidP="006046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6D2" w:rsidRPr="0060465C" w:rsidRDefault="008A4EFC" w:rsidP="008A4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p w:rsidR="002A46D2" w:rsidRPr="002A46D2" w:rsidRDefault="002A46D2" w:rsidP="002A46D2">
      <w:pPr>
        <w:rPr>
          <w:rFonts w:ascii="Times New Roman" w:hAnsi="Times New Roman" w:cs="Times New Roman"/>
          <w:sz w:val="28"/>
          <w:szCs w:val="28"/>
        </w:rPr>
      </w:pPr>
    </w:p>
    <w:sectPr w:rsidR="002A46D2" w:rsidRPr="002A46D2" w:rsidSect="00923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F1966"/>
    <w:multiLevelType w:val="hybridMultilevel"/>
    <w:tmpl w:val="3AF40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80D19"/>
    <w:multiLevelType w:val="hybridMultilevel"/>
    <w:tmpl w:val="350430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907FDF"/>
    <w:multiLevelType w:val="hybridMultilevel"/>
    <w:tmpl w:val="DC2AE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14A0B"/>
    <w:multiLevelType w:val="hybridMultilevel"/>
    <w:tmpl w:val="98F46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E06D36"/>
    <w:multiLevelType w:val="hybridMultilevel"/>
    <w:tmpl w:val="2A0C8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84327"/>
    <w:multiLevelType w:val="multilevel"/>
    <w:tmpl w:val="BFD8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454420"/>
    <w:multiLevelType w:val="hybridMultilevel"/>
    <w:tmpl w:val="9774B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30BCA"/>
    <w:multiLevelType w:val="multilevel"/>
    <w:tmpl w:val="CDF6E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E14B4"/>
    <w:multiLevelType w:val="hybridMultilevel"/>
    <w:tmpl w:val="F08828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BA00BB8"/>
    <w:multiLevelType w:val="hybridMultilevel"/>
    <w:tmpl w:val="9B9E9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4B69B9"/>
    <w:multiLevelType w:val="hybridMultilevel"/>
    <w:tmpl w:val="54F6BC0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6F3C1A67"/>
    <w:multiLevelType w:val="hybridMultilevel"/>
    <w:tmpl w:val="1174D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11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1E96"/>
    <w:rsid w:val="000219D3"/>
    <w:rsid w:val="00170EED"/>
    <w:rsid w:val="00186F53"/>
    <w:rsid w:val="001F0B4E"/>
    <w:rsid w:val="002372EF"/>
    <w:rsid w:val="00260737"/>
    <w:rsid w:val="002A46D2"/>
    <w:rsid w:val="00322C7D"/>
    <w:rsid w:val="004D0177"/>
    <w:rsid w:val="005450DC"/>
    <w:rsid w:val="005B5B64"/>
    <w:rsid w:val="005F2A99"/>
    <w:rsid w:val="0060465C"/>
    <w:rsid w:val="0078424C"/>
    <w:rsid w:val="00822347"/>
    <w:rsid w:val="008A4EFC"/>
    <w:rsid w:val="008D433D"/>
    <w:rsid w:val="009237D0"/>
    <w:rsid w:val="009B794D"/>
    <w:rsid w:val="00A479C9"/>
    <w:rsid w:val="00A92998"/>
    <w:rsid w:val="00B600F9"/>
    <w:rsid w:val="00D52590"/>
    <w:rsid w:val="00D52E1B"/>
    <w:rsid w:val="00D81E96"/>
    <w:rsid w:val="00E80A54"/>
    <w:rsid w:val="00FB2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D0"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5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2234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234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B5B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dorov.ru/-kore-krasnuha-vetryanaya-ospa-opoyasivayushij-gerpes.html" TargetMode="External"/><Relationship Id="rId13" Type="http://schemas.openxmlformats.org/officeDocument/2006/relationships/hyperlink" Target="http://vrachmedik.ru/733-chto-takoe-planirovanie-semi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zodorov.ru/hronicheskij-pankreatit-v4.html" TargetMode="External"/><Relationship Id="rId12" Type="http://schemas.openxmlformats.org/officeDocument/2006/relationships/hyperlink" Target="http://www.webmedinfo.ru/gormonalnye-kontraceptivy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odorov.ru/marketing-v-tom-ili-inom-formate-sushestvoval-vsegda-v-lyuboe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zodorov.ru/pamyatka-1-chto-takoe-infekcii-peredayushiesya-polovim-putem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odorov.ru/predvestniki-rodov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3B97D-7DCB-4995-AF64-B5248F16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1855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</dc:creator>
  <cp:lastModifiedBy>Пользователь Windows</cp:lastModifiedBy>
  <cp:revision>16</cp:revision>
  <dcterms:created xsi:type="dcterms:W3CDTF">2018-05-28T06:37:00Z</dcterms:created>
  <dcterms:modified xsi:type="dcterms:W3CDTF">2022-01-28T10:16:00Z</dcterms:modified>
</cp:coreProperties>
</file>